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40" w:rsidRDefault="00020258">
      <w:pPr>
        <w:pStyle w:val="Heading1"/>
      </w:pPr>
      <w:r>
        <w:t>Event Log</w:t>
      </w:r>
      <w:r w:rsidR="006C5F05">
        <w:t xml:space="preserve"> for cost analysis</w:t>
      </w:r>
      <w:bookmarkStart w:id="0" w:name="_GoBack"/>
      <w:bookmarkEnd w:id="0"/>
    </w:p>
    <w:p w:rsidR="007A4340" w:rsidRDefault="00020258">
      <w:pPr>
        <w:spacing w:after="160" w:line="259" w:lineRule="auto"/>
      </w:pPr>
      <w:r>
        <w:t xml:space="preserve">Many educational interventions involve some type of preparation or training for school and district staff which should be accounted for in a cost analysis. Such events include workshops, professional development and coaching sessions, orientation and buy-in meetings. Typically, an attendance sheet or log is collected at such events listing the name, role and school or department for each attendee. Cost analysts should ask that </w:t>
      </w:r>
      <w:r>
        <w:rPr>
          <w:b/>
        </w:rPr>
        <w:t>attendance sheets (ideally collected in digital format) also indicate the number of hours each person attended the session</w:t>
      </w:r>
      <w:r>
        <w:t xml:space="preserve"> and that additional information is provided to aid the cost analysis. Table 1 below illustrates the types of additional event information that would be relevant for cost analysis, but users should customize this form for their particular event(s). </w:t>
      </w:r>
    </w:p>
    <w:p w:rsidR="007A4340" w:rsidRDefault="00020258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b/>
          <w:color w:val="2C5997"/>
          <w:sz w:val="22"/>
          <w:szCs w:val="22"/>
        </w:rPr>
      </w:pPr>
      <w:r>
        <w:rPr>
          <w:b/>
          <w:color w:val="2C5997"/>
          <w:sz w:val="22"/>
          <w:szCs w:val="22"/>
        </w:rPr>
        <w:t xml:space="preserve">Table 1. Information to collect from each implementation event  </w:t>
      </w:r>
    </w:p>
    <w:tbl>
      <w:tblPr>
        <w:tblStyle w:val="a1"/>
        <w:tblW w:w="9360" w:type="dxa"/>
        <w:tblBorders>
          <w:top w:val="single" w:sz="8" w:space="0" w:color="2C5997"/>
          <w:left w:val="nil"/>
          <w:bottom w:val="single" w:sz="8" w:space="0" w:color="2C5997"/>
          <w:right w:val="nil"/>
          <w:insideH w:val="single" w:sz="8" w:space="0" w:color="2C5997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767"/>
      </w:tblGrid>
      <w:tr w:rsidR="007A4340">
        <w:tc>
          <w:tcPr>
            <w:tcW w:w="4593" w:type="dxa"/>
            <w:shd w:val="clear" w:color="auto" w:fill="2C5997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 requested</w:t>
            </w:r>
          </w:p>
        </w:tc>
        <w:tc>
          <w:tcPr>
            <w:tcW w:w="4767" w:type="dxa"/>
            <w:shd w:val="clear" w:color="auto" w:fill="2C5997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 entries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Event type/description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One-day workshop to introduce components A and B of Intervention X and how they are implemented in the school.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Date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b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10/15/2020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# of hours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b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8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Location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Danbury, CT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# of trainers presenting/facilitating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2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Total # of attendees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30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# of principals 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3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# of instructional coaches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4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# of teachers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18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# of other personnel attending (specify roles)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 xml:space="preserve">3 school counselors </w:t>
            </w:r>
          </w:p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2 nutrition staff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Space used and whether rented. Rental fees?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Regular classroom space used at Dawson Middle School (not rented)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Any special equipment used?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1 Whiteboard, laptops for each attendee (30 total).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Materials needed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1 Implementation Guide per attendee (30 total).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Parking fees - how much and who pays?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$10 for each attendee (30 total). District pays.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Travel costs paid: How much? To whom? Who pays?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 xml:space="preserve">IRS mileage for each attendee (57.5c per mile). Total mileage paid 600 miles. District pays. </w:t>
            </w:r>
          </w:p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  <w:color w:val="000000"/>
              </w:rPr>
              <w:t>Travel costs for trainers included in trainer fees.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Travel distance/time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Average time 15 mins per person each way for 28 attendees. 2hrs each way for 2 out-of-town principals.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Refreshments provided/reimbursed?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Host school provided light lunch and refreshments totaling $350.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Lodging provided/reimbursed: For how many? How much per person? Paid by whom?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2 principals were lodged for one night each, $129 per person. District paid.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Per diem paid: How many? How much per person? Paid by whom?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$66 for each of 2 principals to cover meals and incidentals. District paid.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Stipends paid: How many? How much per person?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$100 to each of 2 nutrition staff.</w:t>
            </w:r>
          </w:p>
        </w:tc>
      </w:tr>
      <w:tr w:rsidR="007A4340">
        <w:tc>
          <w:tcPr>
            <w:tcW w:w="4593" w:type="dxa"/>
          </w:tcPr>
          <w:p w:rsidR="007A4340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Substitute teachers hired: How many? How much per person?</w:t>
            </w:r>
          </w:p>
        </w:tc>
        <w:tc>
          <w:tcPr>
            <w:tcW w:w="4767" w:type="dxa"/>
          </w:tcPr>
          <w:p w:rsidR="007A4340" w:rsidRPr="005B6ACB" w:rsidRDefault="0002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Bradley Hand ITC" w:eastAsia="Architects Daughter" w:hAnsi="Bradley Hand ITC" w:cs="Architects Daughter"/>
                <w:color w:val="000000"/>
              </w:rPr>
            </w:pPr>
            <w:r w:rsidRPr="005B6ACB">
              <w:rPr>
                <w:rFonts w:ascii="Bradley Hand ITC" w:eastAsia="Architects Daughter" w:hAnsi="Bradley Hand ITC" w:cs="Architects Daughter"/>
              </w:rPr>
              <w:t>One sub for each teacher (18), $200 each sub.</w:t>
            </w:r>
          </w:p>
        </w:tc>
      </w:tr>
    </w:tbl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  <w:bookmarkStart w:id="1" w:name="_heading=h.3znysh7" w:colFirst="0" w:colLast="0"/>
      <w:bookmarkEnd w:id="1"/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7A434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</w:rPr>
      </w:pPr>
    </w:p>
    <w:p w:rsidR="007A4340" w:rsidRDefault="0002025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80"/>
        <w:rPr>
          <w:i/>
          <w:color w:val="000000"/>
        </w:rPr>
      </w:pPr>
      <w:bookmarkStart w:id="2" w:name="_heading=h.2et92p0" w:colFirst="0" w:colLast="0"/>
      <w:bookmarkEnd w:id="2"/>
      <w:r>
        <w:rPr>
          <w:i/>
          <w:color w:val="000000"/>
        </w:rPr>
        <w:t xml:space="preserve">The development of this event log was supported by the Institute of Education Sciences, U.S. Department of Education, through </w:t>
      </w:r>
      <w:r>
        <w:rPr>
          <w:i/>
        </w:rPr>
        <w:t>G</w:t>
      </w:r>
      <w:r>
        <w:rPr>
          <w:i/>
          <w:color w:val="000000"/>
        </w:rPr>
        <w:t>rant R305U200002 to Teachers College, Columbia University. The opinions expressed are those of the authors and do not represent views of the Institute or the U.S. Department of Education.</w:t>
      </w:r>
    </w:p>
    <w:sectPr w:rsidR="007A43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96" w:rsidRDefault="00F57196">
      <w:pPr>
        <w:spacing w:before="0" w:after="0"/>
      </w:pPr>
      <w:r>
        <w:separator/>
      </w:r>
    </w:p>
  </w:endnote>
  <w:endnote w:type="continuationSeparator" w:id="0">
    <w:p w:rsidR="00F57196" w:rsidRDefault="00F571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05" w:rsidRDefault="006C5F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366091"/>
      </w:rPr>
    </w:pPr>
  </w:p>
  <w:p w:rsidR="007A4340" w:rsidRDefault="0002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366091"/>
      </w:rPr>
      <w:t xml:space="preserve">Hollands, F., Pratt-Williams, J., Shand, R., &amp; Kushner, A. (2020). </w:t>
    </w:r>
    <w:r w:rsidR="006C5F05" w:rsidRPr="006C5F05">
      <w:rPr>
        <w:i/>
        <w:color w:val="366091"/>
      </w:rPr>
      <w:t>Event log for cost analysis</w:t>
    </w:r>
    <w:r>
      <w:rPr>
        <w:color w:val="366091"/>
      </w:rPr>
      <w:t>. CAP Project. Retrieved from: https://capproject.org/resources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F0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96" w:rsidRDefault="00F57196">
      <w:pPr>
        <w:spacing w:before="0" w:after="0"/>
      </w:pPr>
      <w:r>
        <w:separator/>
      </w:r>
    </w:p>
  </w:footnote>
  <w:footnote w:type="continuationSeparator" w:id="0">
    <w:p w:rsidR="00F57196" w:rsidRDefault="00F571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40" w:rsidRDefault="0002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148840" cy="525780"/>
          <wp:effectExtent l="0" t="0" r="0" b="0"/>
          <wp:docPr id="6" name="image1.png" descr="CAP Projec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P Projec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4340" w:rsidRDefault="007A43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890"/>
    <w:multiLevelType w:val="multilevel"/>
    <w:tmpl w:val="79A08E3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4F5A"/>
    <w:multiLevelType w:val="multilevel"/>
    <w:tmpl w:val="F57AE29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4022"/>
    <w:multiLevelType w:val="multilevel"/>
    <w:tmpl w:val="0EF8BE64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F1D75"/>
    <w:multiLevelType w:val="multilevel"/>
    <w:tmpl w:val="87D6953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28C5"/>
    <w:multiLevelType w:val="multilevel"/>
    <w:tmpl w:val="6D7A58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40"/>
    <w:rsid w:val="00020258"/>
    <w:rsid w:val="005B6ACB"/>
    <w:rsid w:val="006C5F05"/>
    <w:rsid w:val="007A4340"/>
    <w:rsid w:val="00B2383E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120A5-434E-4098-A673-1714EC5B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21B"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Helvetica Neue Light" w:eastAsia="Helvetica Neue Light" w:hAnsi="Helvetica Neue Light" w:cs="Helvetica Neue Light"/>
      <w:smallCaps/>
      <w:color w:val="0492C2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/>
      <w:outlineLvl w:val="1"/>
    </w:pPr>
    <w:rPr>
      <w:b/>
      <w:color w:val="0492C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/>
      <w:outlineLvl w:val="2"/>
    </w:pPr>
    <w:rPr>
      <w:b/>
      <w:color w:val="2C5997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b/>
      <w:i/>
      <w:color w:val="2C5997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00" w:after="0"/>
      <w:outlineLvl w:val="4"/>
    </w:pPr>
    <w:rPr>
      <w:i/>
      <w:color w:val="27AAE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4472C4"/>
      </w:pBdr>
      <w:spacing w:before="300" w:after="0"/>
      <w:outlineLvl w:val="5"/>
    </w:pPr>
    <w:rPr>
      <w:smallCaps/>
      <w:color w:val="2F54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600" w:after="640"/>
    </w:pPr>
    <w:rPr>
      <w:rFonts w:ascii="Helvetica Neue Light" w:eastAsia="Helvetica Neue Light" w:hAnsi="Helvetica Neue Light" w:cs="Helvetica Neue Light"/>
      <w:smallCaps/>
      <w:color w:val="2C5997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spacing w:after="1000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after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0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203A"/>
  </w:style>
  <w:style w:type="paragraph" w:styleId="Footer">
    <w:name w:val="footer"/>
    <w:basedOn w:val="Normal"/>
    <w:link w:val="FooterChar"/>
    <w:uiPriority w:val="99"/>
    <w:unhideWhenUsed/>
    <w:rsid w:val="00FB20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203A"/>
  </w:style>
  <w:style w:type="character" w:styleId="Hyperlink">
    <w:name w:val="Hyperlink"/>
    <w:basedOn w:val="DefaultParagraphFont"/>
    <w:uiPriority w:val="99"/>
    <w:unhideWhenUsed/>
    <w:rsid w:val="00C21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3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E3B57"/>
    <w:rPr>
      <w:b/>
      <w:color w:val="2C5997"/>
      <w:sz w:val="28"/>
      <w:szCs w:val="28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I0v5grnkFoLZNsQlq5RUYrNKw==">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2464</Characters>
  <Application>Microsoft Office Word</Application>
  <DocSecurity>0</DocSecurity>
  <Lines>98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Hollands, Fiona</dc:creator>
  <cp:lastModifiedBy>Hollands, Fiona</cp:lastModifiedBy>
  <cp:revision>3</cp:revision>
  <cp:lastPrinted>2020-10-25T17:21:00Z</cp:lastPrinted>
  <dcterms:created xsi:type="dcterms:W3CDTF">2020-10-25T17:18:00Z</dcterms:created>
  <dcterms:modified xsi:type="dcterms:W3CDTF">2020-10-25T17:33:00Z</dcterms:modified>
</cp:coreProperties>
</file>